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1696F40E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709E8" w:rsidRPr="008709E8">
        <w:rPr>
          <w:rFonts w:ascii="Verdana" w:hAnsi="Verdana"/>
          <w:b/>
          <w:sz w:val="18"/>
          <w:szCs w:val="18"/>
        </w:rPr>
        <w:t>„Oprava kolejí a výhybek v žst. Moravský Beroun</w:t>
      </w:r>
      <w:r w:rsidR="008709E8" w:rsidRPr="008709E8">
        <w:rPr>
          <w:rFonts w:ascii="Verdana" w:hAnsi="Verdana"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0BBA20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0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0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17511D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0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09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09E8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FEDF1-4800-4B89-8D13-818630EB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2021-04-26T11:57:00Z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